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7C" w:rsidRPr="00003767" w:rsidRDefault="00003767" w:rsidP="00003767">
      <w:pPr>
        <w:ind w:left="99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</w:t>
      </w:r>
      <w:r w:rsidR="009B767C" w:rsidRPr="00003767">
        <w:rPr>
          <w:rFonts w:ascii="Arial" w:eastAsia="Arial" w:hAnsi="Arial" w:cs="Arial"/>
          <w:b/>
          <w:bCs/>
          <w:sz w:val="24"/>
          <w:szCs w:val="24"/>
        </w:rPr>
        <w:t>ГОУ РК «Республиканский центр образования»</w:t>
      </w:r>
    </w:p>
    <w:p w:rsidR="00C67A30" w:rsidRPr="00003767" w:rsidRDefault="00003767" w:rsidP="00003767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="00C67A30" w:rsidRPr="00003767">
        <w:rPr>
          <w:rFonts w:ascii="Arial" w:eastAsia="Arial" w:hAnsi="Arial" w:cs="Arial"/>
          <w:b/>
          <w:bCs/>
          <w:sz w:val="24"/>
          <w:szCs w:val="24"/>
        </w:rPr>
        <w:t>КОНКУРС</w:t>
      </w:r>
      <w:r w:rsidR="009B767C" w:rsidRPr="0000376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67A30" w:rsidRPr="00003767">
        <w:rPr>
          <w:rFonts w:ascii="Arial" w:eastAsia="Arial" w:hAnsi="Arial" w:cs="Arial"/>
          <w:b/>
          <w:bCs/>
          <w:sz w:val="24"/>
          <w:szCs w:val="24"/>
        </w:rPr>
        <w:t>«УЧИТЕЛЬ ГОДА — 2018»</w:t>
      </w:r>
    </w:p>
    <w:p w:rsidR="00C67A30" w:rsidRPr="009B767C" w:rsidRDefault="00C67A30" w:rsidP="00003767">
      <w:pPr>
        <w:spacing w:line="200" w:lineRule="exact"/>
        <w:jc w:val="center"/>
        <w:rPr>
          <w:sz w:val="28"/>
          <w:szCs w:val="28"/>
        </w:rPr>
      </w:pPr>
    </w:p>
    <w:p w:rsidR="00003767" w:rsidRDefault="00C67A30" w:rsidP="00003767">
      <w:pPr>
        <w:spacing w:line="342" w:lineRule="auto"/>
        <w:ind w:right="20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9B767C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ЭКСПЕРТНЫЙ ЛИСТ </w:t>
      </w:r>
    </w:p>
    <w:p w:rsidR="00C67A30" w:rsidRPr="00003767" w:rsidRDefault="00003767" w:rsidP="00003767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                      </w:t>
      </w:r>
      <w:r w:rsidR="00C67A30" w:rsidRPr="00003767">
        <w:rPr>
          <w:rFonts w:ascii="Times New Roman" w:eastAsia="Arial" w:hAnsi="Times New Roman" w:cs="Times New Roman"/>
        </w:rPr>
        <w:t xml:space="preserve">ОЦЕНИВАНИЯ КОНКУРСНОГО </w:t>
      </w:r>
      <w:r w:rsidRPr="00003767">
        <w:rPr>
          <w:rFonts w:ascii="Times New Roman" w:eastAsia="Arial" w:hAnsi="Times New Roman" w:cs="Times New Roman"/>
        </w:rPr>
        <w:t>ИСПЫТАНИЯ</w:t>
      </w:r>
    </w:p>
    <w:p w:rsidR="00C67A30" w:rsidRPr="009B767C" w:rsidRDefault="00C67A30" w:rsidP="00003767">
      <w:pPr>
        <w:spacing w:line="342" w:lineRule="auto"/>
        <w:ind w:right="2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B767C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«</w:t>
      </w:r>
      <w:r w:rsidRPr="009B76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</w:t>
      </w:r>
      <w:r w:rsidRPr="009B767C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</w:t>
      </w:r>
      <w:r w:rsidRPr="009B767C">
        <w:rPr>
          <w:rFonts w:ascii="Times New Roman" w:eastAsia="Times New Roman" w:hAnsi="Times New Roman" w:cs="Times New Roman"/>
          <w:sz w:val="24"/>
          <w:szCs w:val="24"/>
          <w:u w:val="single"/>
        </w:rPr>
        <w:t>—</w:t>
      </w:r>
      <w:r w:rsidRPr="009B767C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</w:t>
      </w:r>
      <w:r w:rsidRPr="009B76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УЧИТЕЛЬ</w:t>
      </w:r>
      <w:r w:rsidRPr="009B767C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»</w:t>
      </w:r>
    </w:p>
    <w:p w:rsidR="00C67A30" w:rsidRPr="00003767" w:rsidRDefault="009B767C" w:rsidP="009B767C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03767">
        <w:rPr>
          <w:b/>
          <w:sz w:val="20"/>
          <w:szCs w:val="20"/>
        </w:rPr>
        <w:t>Эссе «Я – учитель».</w:t>
      </w:r>
      <w:r w:rsidRPr="00003767">
        <w:rPr>
          <w:sz w:val="20"/>
          <w:szCs w:val="20"/>
        </w:rPr>
        <w:t xml:space="preserve"> </w:t>
      </w:r>
      <w:r w:rsidR="00C67A30" w:rsidRPr="00003767">
        <w:rPr>
          <w:sz w:val="20"/>
          <w:szCs w:val="20"/>
        </w:rPr>
        <w:t xml:space="preserve">Цель: раскрытие мотивов выбора учительской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Формат конкурсного испытания: текст эссе </w:t>
      </w:r>
      <w:r w:rsidR="005067B3" w:rsidRPr="00003767">
        <w:rPr>
          <w:sz w:val="20"/>
          <w:szCs w:val="20"/>
        </w:rPr>
        <w:t xml:space="preserve">«Я – учитель» </w:t>
      </w:r>
      <w:r w:rsidR="00C67A30" w:rsidRPr="00003767">
        <w:rPr>
          <w:sz w:val="20"/>
          <w:szCs w:val="20"/>
        </w:rPr>
        <w:t>(до 6 страниц). Оценка выполнения конкурсного задания осуществляется по 7 критериям, каждый из которых включает несколько показателей. Конкурсное задание имеет максимальную оценку 21 балл.</w:t>
      </w:r>
      <w:r w:rsidR="00ED5DF5" w:rsidRPr="00003767">
        <w:rPr>
          <w:sz w:val="20"/>
          <w:szCs w:val="20"/>
        </w:rPr>
        <w:t xml:space="preserve"> Максимальный балл по каждому критерию- 3 балла.</w:t>
      </w:r>
      <w:r w:rsidR="002138BA" w:rsidRPr="00003767">
        <w:rPr>
          <w:color w:val="000000"/>
          <w:sz w:val="20"/>
          <w:szCs w:val="20"/>
        </w:rPr>
        <w:t xml:space="preserve"> </w:t>
      </w:r>
      <w:r w:rsidR="002138BA" w:rsidRPr="00003767">
        <w:rPr>
          <w:color w:val="000000"/>
          <w:sz w:val="20"/>
          <w:szCs w:val="20"/>
        </w:rPr>
        <w:t>0 баллов – показатель отсутствует полностью; показатель присутствует частично;</w:t>
      </w:r>
      <w:r w:rsidR="002138BA" w:rsidRPr="00003767">
        <w:rPr>
          <w:color w:val="000000"/>
          <w:sz w:val="20"/>
          <w:szCs w:val="20"/>
        </w:rPr>
        <w:t xml:space="preserve"> 1</w:t>
      </w:r>
      <w:r w:rsidR="002138BA" w:rsidRPr="00003767">
        <w:rPr>
          <w:color w:val="000000"/>
          <w:sz w:val="20"/>
          <w:szCs w:val="20"/>
        </w:rPr>
        <w:t xml:space="preserve"> балл – показатель присутствует недостаточно;</w:t>
      </w:r>
      <w:r w:rsidRPr="00003767">
        <w:rPr>
          <w:color w:val="000000"/>
          <w:sz w:val="20"/>
          <w:szCs w:val="20"/>
        </w:rPr>
        <w:t xml:space="preserve"> </w:t>
      </w:r>
      <w:r w:rsidR="002138BA" w:rsidRPr="00003767">
        <w:rPr>
          <w:color w:val="000000"/>
          <w:sz w:val="20"/>
          <w:szCs w:val="20"/>
        </w:rPr>
        <w:t>2</w:t>
      </w:r>
      <w:r w:rsidR="002138BA" w:rsidRPr="00003767">
        <w:rPr>
          <w:color w:val="000000"/>
          <w:sz w:val="20"/>
          <w:szCs w:val="20"/>
        </w:rPr>
        <w:t xml:space="preserve"> балла – показатель присутствует в средней степени;</w:t>
      </w:r>
      <w:r w:rsidR="002138BA" w:rsidRPr="00003767">
        <w:rPr>
          <w:color w:val="000000"/>
          <w:sz w:val="20"/>
          <w:szCs w:val="20"/>
        </w:rPr>
        <w:t>3</w:t>
      </w:r>
      <w:r w:rsidR="002138BA" w:rsidRPr="00003767">
        <w:rPr>
          <w:color w:val="000000"/>
          <w:sz w:val="20"/>
          <w:szCs w:val="20"/>
        </w:rPr>
        <w:t xml:space="preserve"> балла – показатель присутствует в достаточной степени; в полной мере.</w:t>
      </w:r>
    </w:p>
    <w:p w:rsidR="002138BA" w:rsidRDefault="002138BA" w:rsidP="002138BA">
      <w:pPr>
        <w:pStyle w:val="a4"/>
        <w:spacing w:before="0" w:beforeAutospacing="0" w:after="0" w:afterAutospacing="0"/>
        <w:rPr>
          <w:color w:val="000000"/>
        </w:rPr>
      </w:pPr>
    </w:p>
    <w:p w:rsidR="005067B3" w:rsidRDefault="005067B3" w:rsidP="005067B3">
      <w:pPr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A01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участника (полностью)________________________________________________</w:t>
      </w:r>
    </w:p>
    <w:p w:rsidR="005067B3" w:rsidRPr="005067B3" w:rsidRDefault="005067B3" w:rsidP="005067B3">
      <w:pPr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D3A01">
        <w:rPr>
          <w:rFonts w:ascii="Times New Roman" w:eastAsia="Times New Roman" w:hAnsi="Times New Roman" w:cs="Times New Roman"/>
          <w:b/>
          <w:bCs/>
          <w:sz w:val="24"/>
          <w:szCs w:val="24"/>
        </w:rPr>
        <w:t>труктурно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BD3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подразделени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BD3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в котором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работает </w:t>
      </w:r>
      <w:r w:rsidRPr="00BD3A0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</w:t>
      </w:r>
    </w:p>
    <w:p w:rsidR="005067B3" w:rsidRDefault="005067B3" w:rsidP="005067B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</w:t>
      </w:r>
      <w:r w:rsidRPr="00BD3A01"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</w:t>
      </w:r>
      <w:r w:rsidRPr="00BD3A01"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</w:p>
    <w:p w:rsidR="005067B3" w:rsidRPr="00BD3A01" w:rsidRDefault="005067B3" w:rsidP="005067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693"/>
        <w:gridCol w:w="2426"/>
        <w:gridCol w:w="4677"/>
        <w:gridCol w:w="1230"/>
      </w:tblGrid>
      <w:tr w:rsidR="00ED5DF5" w:rsidRPr="001E0280" w:rsidTr="00003767">
        <w:tc>
          <w:tcPr>
            <w:tcW w:w="693" w:type="dxa"/>
            <w:vAlign w:val="bottom"/>
          </w:tcPr>
          <w:p w:rsidR="005067B3" w:rsidRPr="001E0280" w:rsidRDefault="005067B3" w:rsidP="001F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1E02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02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02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6" w:type="dxa"/>
            <w:vAlign w:val="bottom"/>
          </w:tcPr>
          <w:p w:rsidR="005067B3" w:rsidRDefault="005067B3" w:rsidP="001F082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  <w:p w:rsidR="005067B3" w:rsidRPr="001E0280" w:rsidRDefault="005067B3" w:rsidP="001F082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bottom"/>
          </w:tcPr>
          <w:p w:rsidR="005067B3" w:rsidRDefault="005067B3" w:rsidP="001F0828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067B3" w:rsidRPr="001E0280" w:rsidRDefault="005067B3" w:rsidP="001F0828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bottom"/>
          </w:tcPr>
          <w:p w:rsidR="005067B3" w:rsidRDefault="005067B3" w:rsidP="001F082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  <w:p w:rsidR="00003767" w:rsidRPr="001E0280" w:rsidRDefault="00003767" w:rsidP="0000376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ов)</w:t>
            </w:r>
          </w:p>
        </w:tc>
      </w:tr>
      <w:tr w:rsidR="00ED5DF5" w:rsidRPr="001E0280" w:rsidTr="00003767">
        <w:tc>
          <w:tcPr>
            <w:tcW w:w="693" w:type="dxa"/>
          </w:tcPr>
          <w:p w:rsidR="005067B3" w:rsidRPr="001E0280" w:rsidRDefault="005067B3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</w:tcPr>
          <w:p w:rsidR="005067B3" w:rsidRPr="001E0280" w:rsidRDefault="00ED5DF5" w:rsidP="001F082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4677" w:type="dxa"/>
          </w:tcPr>
          <w:p w:rsidR="005067B3" w:rsidRDefault="00ED5DF5" w:rsidP="001F0828">
            <w:pPr>
              <w:pStyle w:val="a4"/>
              <w:spacing w:before="0" w:beforeAutospacing="0" w:after="0" w:afterAutospacing="0"/>
            </w:pPr>
            <w:r>
              <w:t>-грамотность в области грамматики, орфографии и пунктуации;</w:t>
            </w:r>
          </w:p>
          <w:p w:rsidR="00ED5DF5" w:rsidRDefault="00ED5DF5" w:rsidP="001F0828">
            <w:pPr>
              <w:pStyle w:val="a4"/>
              <w:spacing w:before="0" w:beforeAutospacing="0" w:after="0" w:afterAutospacing="0"/>
            </w:pPr>
            <w:r>
              <w:t>- понимание лексического значения слов;</w:t>
            </w:r>
          </w:p>
          <w:p w:rsidR="00ED5DF5" w:rsidRDefault="00ED5DF5" w:rsidP="001F0828">
            <w:pPr>
              <w:pStyle w:val="a4"/>
              <w:spacing w:before="0" w:beforeAutospacing="0" w:after="0" w:afterAutospacing="0"/>
            </w:pPr>
            <w:r>
              <w:t>- соблюдение логики изложения;</w:t>
            </w:r>
          </w:p>
          <w:p w:rsidR="00ED5DF5" w:rsidRDefault="00ED5DF5" w:rsidP="001F0828">
            <w:pPr>
              <w:pStyle w:val="a4"/>
              <w:spacing w:before="0" w:beforeAutospacing="0" w:after="0" w:afterAutospacing="0"/>
            </w:pPr>
            <w:r>
              <w:t>- корректность использования терминологии;</w:t>
            </w:r>
          </w:p>
          <w:p w:rsidR="00ED5DF5" w:rsidRPr="001E0280" w:rsidRDefault="00ED5DF5" w:rsidP="001F0828">
            <w:pPr>
              <w:pStyle w:val="a4"/>
              <w:spacing w:before="0" w:beforeAutospacing="0" w:after="0" w:afterAutospacing="0"/>
            </w:pPr>
            <w:r>
              <w:t>- культура цитирования.</w:t>
            </w:r>
          </w:p>
        </w:tc>
        <w:tc>
          <w:tcPr>
            <w:tcW w:w="1230" w:type="dxa"/>
          </w:tcPr>
          <w:p w:rsidR="005067B3" w:rsidRPr="001E0280" w:rsidRDefault="005067B3" w:rsidP="00ED5DF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F5" w:rsidRPr="001E0280" w:rsidTr="00003767">
        <w:tc>
          <w:tcPr>
            <w:tcW w:w="693" w:type="dxa"/>
          </w:tcPr>
          <w:p w:rsidR="005067B3" w:rsidRPr="001E0280" w:rsidRDefault="005067B3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6" w:type="dxa"/>
          </w:tcPr>
          <w:p w:rsidR="005067B3" w:rsidRPr="001E0280" w:rsidRDefault="00ED5DF5" w:rsidP="001F082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4677" w:type="dxa"/>
          </w:tcPr>
          <w:p w:rsidR="005067B3" w:rsidRDefault="00ED5DF5" w:rsidP="001F0828">
            <w:pPr>
              <w:pStyle w:val="a4"/>
              <w:spacing w:before="0" w:beforeAutospacing="0" w:after="0" w:afterAutospacing="0"/>
            </w:pPr>
            <w:r>
              <w:t>- профессиональный кругозор и широта взгляда;</w:t>
            </w:r>
          </w:p>
          <w:p w:rsidR="00ED5DF5" w:rsidRDefault="00ED5DF5" w:rsidP="001F0828">
            <w:pPr>
              <w:pStyle w:val="a4"/>
              <w:spacing w:before="0" w:beforeAutospacing="0" w:after="0" w:afterAutospacing="0"/>
            </w:pPr>
            <w:r>
              <w:t>- понимание современных тенденций развития образования при взаимосвязи с собственным профессиональным опытом;</w:t>
            </w:r>
          </w:p>
          <w:p w:rsidR="00ED5DF5" w:rsidRDefault="00ED5DF5" w:rsidP="001F0828">
            <w:pPr>
              <w:pStyle w:val="a4"/>
              <w:spacing w:before="0" w:beforeAutospacing="0" w:after="0" w:afterAutospacing="0"/>
            </w:pPr>
            <w:r>
              <w:t>- опора на вызовы времени и запросы социума;</w:t>
            </w:r>
          </w:p>
          <w:p w:rsidR="00ED5DF5" w:rsidRDefault="00ED5DF5" w:rsidP="001F0828">
            <w:pPr>
              <w:pStyle w:val="a4"/>
              <w:spacing w:before="0" w:beforeAutospacing="0" w:after="0" w:afterAutospacing="0"/>
            </w:pPr>
            <w:r>
              <w:t>- использование примеров из собственной педагогической практики;</w:t>
            </w:r>
          </w:p>
          <w:p w:rsidR="00ED5DF5" w:rsidRPr="001E0280" w:rsidRDefault="00ED5DF5" w:rsidP="001F0828">
            <w:pPr>
              <w:pStyle w:val="a4"/>
              <w:spacing w:before="0" w:beforeAutospacing="0" w:after="0" w:afterAutospacing="0"/>
            </w:pPr>
            <w:r>
              <w:t>- глубокое понимание рассматриваемых вопросов.</w:t>
            </w:r>
          </w:p>
        </w:tc>
        <w:tc>
          <w:tcPr>
            <w:tcW w:w="1230" w:type="dxa"/>
          </w:tcPr>
          <w:p w:rsidR="005067B3" w:rsidRPr="001E0280" w:rsidRDefault="005067B3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F5" w:rsidRPr="001E0280" w:rsidTr="00003767">
        <w:trPr>
          <w:trHeight w:val="271"/>
        </w:trPr>
        <w:tc>
          <w:tcPr>
            <w:tcW w:w="693" w:type="dxa"/>
          </w:tcPr>
          <w:p w:rsidR="005067B3" w:rsidRPr="001E0280" w:rsidRDefault="005067B3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6" w:type="dxa"/>
          </w:tcPr>
          <w:p w:rsidR="00F063D6" w:rsidRDefault="00F063D6" w:rsidP="0000376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Ценностная направленность</w:t>
            </w:r>
          </w:p>
          <w:p w:rsidR="005067B3" w:rsidRPr="001E0280" w:rsidRDefault="005067B3" w:rsidP="001F0828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063D6" w:rsidRDefault="00F063D6" w:rsidP="00F063D6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собственной мировоззренческой позиции;</w:t>
            </w:r>
          </w:p>
          <w:p w:rsidR="00F063D6" w:rsidRDefault="00F063D6" w:rsidP="00F063D6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 к вопросам воспитания;</w:t>
            </w:r>
          </w:p>
          <w:p w:rsidR="00F063D6" w:rsidRDefault="00F063D6" w:rsidP="00F063D6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отделение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второстепенного;</w:t>
            </w:r>
          </w:p>
          <w:p w:rsidR="00F063D6" w:rsidRDefault="00F063D6" w:rsidP="00F063D6">
            <w:pPr>
              <w:spacing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обращение внимание на личностное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67B3" w:rsidRPr="001E0280" w:rsidRDefault="00F063D6" w:rsidP="00003767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-внутреннее единство содержания (темой, идеей, личностным началом).</w:t>
            </w:r>
          </w:p>
        </w:tc>
        <w:tc>
          <w:tcPr>
            <w:tcW w:w="1230" w:type="dxa"/>
          </w:tcPr>
          <w:p w:rsidR="005067B3" w:rsidRPr="001E0280" w:rsidRDefault="005067B3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F5" w:rsidRPr="001E0280" w:rsidTr="00003767">
        <w:tc>
          <w:tcPr>
            <w:tcW w:w="693" w:type="dxa"/>
          </w:tcPr>
          <w:p w:rsidR="005067B3" w:rsidRPr="001E0280" w:rsidRDefault="005067B3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26" w:type="dxa"/>
          </w:tcPr>
          <w:p w:rsidR="005067B3" w:rsidRPr="00003767" w:rsidRDefault="00F063D6" w:rsidP="00003767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Аргументированность позиции</w:t>
            </w:r>
          </w:p>
        </w:tc>
        <w:tc>
          <w:tcPr>
            <w:tcW w:w="4677" w:type="dxa"/>
          </w:tcPr>
          <w:p w:rsidR="005067B3" w:rsidRDefault="00F063D6" w:rsidP="001F0828">
            <w:pPr>
              <w:pStyle w:val="a4"/>
              <w:spacing w:before="0" w:beforeAutospacing="0" w:after="0" w:afterAutospacing="0"/>
            </w:pPr>
            <w:r>
              <w:t>точность аргументации;</w:t>
            </w:r>
          </w:p>
          <w:p w:rsidR="00F063D6" w:rsidRDefault="00F063D6" w:rsidP="001F0828">
            <w:pPr>
              <w:pStyle w:val="a4"/>
              <w:spacing w:before="0" w:beforeAutospacing="0" w:after="0" w:afterAutospacing="0"/>
            </w:pPr>
            <w:r>
              <w:t>- отделение фактов от мнений;</w:t>
            </w:r>
          </w:p>
          <w:p w:rsidR="00F063D6" w:rsidRDefault="00F063D6" w:rsidP="001F0828">
            <w:pPr>
              <w:pStyle w:val="a4"/>
              <w:spacing w:before="0" w:beforeAutospacing="0" w:after="0" w:afterAutospacing="0"/>
            </w:pPr>
            <w:r>
              <w:t>– использование иллюстрирующих примеров;</w:t>
            </w:r>
          </w:p>
          <w:p w:rsidR="00F063D6" w:rsidRDefault="00F063D6" w:rsidP="001F0828">
            <w:pPr>
              <w:pStyle w:val="a4"/>
              <w:spacing w:before="0" w:beforeAutospacing="0" w:after="0" w:afterAutospacing="0"/>
            </w:pPr>
            <w:r>
              <w:t>– логичность установления причинно-следственных связей;</w:t>
            </w:r>
          </w:p>
          <w:p w:rsidR="00F063D6" w:rsidRDefault="00F063D6" w:rsidP="001F0828">
            <w:pPr>
              <w:pStyle w:val="a4"/>
              <w:spacing w:before="0" w:beforeAutospacing="0" w:after="0" w:afterAutospacing="0"/>
            </w:pPr>
            <w:r>
              <w:t>– взаимосвязь элементов в общей композиции и структуре работы;</w:t>
            </w:r>
          </w:p>
          <w:p w:rsidR="00F063D6" w:rsidRDefault="00F063D6" w:rsidP="001F0828">
            <w:pPr>
              <w:pStyle w:val="a4"/>
              <w:spacing w:before="0" w:beforeAutospacing="0" w:after="0" w:afterAutospacing="0"/>
            </w:pPr>
            <w:r>
              <w:t>– наличие выводов и обобщений;</w:t>
            </w:r>
          </w:p>
          <w:p w:rsidR="00F063D6" w:rsidRDefault="00F063D6" w:rsidP="001F0828">
            <w:pPr>
              <w:pStyle w:val="a4"/>
              <w:spacing w:before="0" w:beforeAutospacing="0" w:after="0" w:afterAutospacing="0"/>
            </w:pPr>
            <w:r>
              <w:t>– соответствие содержания текста заданной теме;</w:t>
            </w:r>
          </w:p>
          <w:p w:rsidR="00F063D6" w:rsidRDefault="00F063D6" w:rsidP="001F0828">
            <w:pPr>
              <w:pStyle w:val="a4"/>
              <w:spacing w:before="0" w:beforeAutospacing="0" w:after="0" w:afterAutospacing="0"/>
            </w:pPr>
            <w:r>
              <w:t>– обоснованность утверждений жизненным опытом.</w:t>
            </w:r>
          </w:p>
          <w:p w:rsidR="00F063D6" w:rsidRPr="001E0280" w:rsidRDefault="00F063D6" w:rsidP="001F0828">
            <w:pPr>
              <w:pStyle w:val="a4"/>
              <w:spacing w:before="0" w:beforeAutospacing="0" w:after="0" w:afterAutospacing="0"/>
            </w:pPr>
          </w:p>
        </w:tc>
        <w:tc>
          <w:tcPr>
            <w:tcW w:w="1230" w:type="dxa"/>
          </w:tcPr>
          <w:p w:rsidR="005067B3" w:rsidRPr="001E0280" w:rsidRDefault="005067B3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F5" w:rsidRPr="001E0280" w:rsidTr="00003767">
        <w:tc>
          <w:tcPr>
            <w:tcW w:w="693" w:type="dxa"/>
          </w:tcPr>
          <w:p w:rsidR="005067B3" w:rsidRPr="001E0280" w:rsidRDefault="005067B3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6" w:type="dxa"/>
          </w:tcPr>
          <w:p w:rsidR="005067B3" w:rsidRPr="001E0280" w:rsidRDefault="00F063D6" w:rsidP="00003767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Формулирование проблем и в</w:t>
            </w:r>
            <w:r w:rsidR="0000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дение путей их решения</w:t>
            </w:r>
          </w:p>
        </w:tc>
        <w:tc>
          <w:tcPr>
            <w:tcW w:w="4677" w:type="dxa"/>
          </w:tcPr>
          <w:p w:rsidR="005067B3" w:rsidRDefault="00F063D6" w:rsidP="001F0828">
            <w:pPr>
              <w:pStyle w:val="a4"/>
              <w:spacing w:before="0" w:beforeAutospacing="0" w:after="0" w:afterAutospacing="0"/>
            </w:pPr>
            <w:r>
              <w:t>– чёткость и обоснованность формулировки проблем;</w:t>
            </w:r>
          </w:p>
          <w:p w:rsidR="00F063D6" w:rsidRDefault="00F063D6" w:rsidP="001F0828">
            <w:pPr>
              <w:pStyle w:val="a4"/>
              <w:spacing w:before="0" w:beforeAutospacing="0" w:after="0" w:afterAutospacing="0"/>
            </w:pPr>
            <w:r>
              <w:t>– конструктивность решений;</w:t>
            </w:r>
          </w:p>
          <w:p w:rsidR="00F063D6" w:rsidRDefault="00F063D6" w:rsidP="001F0828">
            <w:pPr>
              <w:pStyle w:val="a4"/>
              <w:spacing w:before="0" w:beforeAutospacing="0" w:after="0" w:afterAutospacing="0"/>
            </w:pPr>
            <w:r>
              <w:t>– собственные находки и оригинальные суждения (предложения);</w:t>
            </w:r>
          </w:p>
          <w:p w:rsidR="00F063D6" w:rsidRDefault="00F063D6" w:rsidP="001F0828">
            <w:pPr>
              <w:pStyle w:val="a4"/>
              <w:spacing w:before="0" w:beforeAutospacing="0" w:after="0" w:afterAutospacing="0"/>
            </w:pPr>
            <w:r>
              <w:t>– нестандартность и реалистичность предлагаемых решен</w:t>
            </w:r>
            <w:r w:rsidR="002138BA">
              <w:t>ий;</w:t>
            </w:r>
          </w:p>
          <w:p w:rsidR="002138BA" w:rsidRPr="001E0280" w:rsidRDefault="002138BA" w:rsidP="001F0828">
            <w:pPr>
              <w:pStyle w:val="a4"/>
              <w:spacing w:before="0" w:beforeAutospacing="0" w:after="0" w:afterAutospacing="0"/>
            </w:pPr>
            <w:r>
              <w:t>-– личностное видение проблемы.</w:t>
            </w:r>
          </w:p>
        </w:tc>
        <w:tc>
          <w:tcPr>
            <w:tcW w:w="1230" w:type="dxa"/>
          </w:tcPr>
          <w:p w:rsidR="005067B3" w:rsidRPr="001E0280" w:rsidRDefault="005067B3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F5" w:rsidRPr="001E0280" w:rsidTr="00003767">
        <w:tc>
          <w:tcPr>
            <w:tcW w:w="693" w:type="dxa"/>
          </w:tcPr>
          <w:p w:rsidR="005067B3" w:rsidRPr="001E0280" w:rsidRDefault="005067B3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6" w:type="dxa"/>
          </w:tcPr>
          <w:p w:rsidR="00ED5DF5" w:rsidRPr="001E0280" w:rsidRDefault="002138BA" w:rsidP="001F0828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Рефлексивность</w:t>
            </w:r>
            <w:proofErr w:type="spellEnd"/>
          </w:p>
        </w:tc>
        <w:tc>
          <w:tcPr>
            <w:tcW w:w="4677" w:type="dxa"/>
          </w:tcPr>
          <w:p w:rsidR="005067B3" w:rsidRDefault="002138BA" w:rsidP="001F0828">
            <w:pPr>
              <w:pStyle w:val="a4"/>
              <w:spacing w:before="0" w:beforeAutospacing="0" w:after="0" w:afterAutospacing="0"/>
            </w:pPr>
            <w:r>
              <w:t>– осмысление своей педагогической деятельности (способность к самоанализу);</w:t>
            </w:r>
          </w:p>
          <w:p w:rsidR="002138BA" w:rsidRDefault="002138BA" w:rsidP="001F0828">
            <w:pPr>
              <w:pStyle w:val="a4"/>
              <w:spacing w:before="0" w:beforeAutospacing="0" w:after="0" w:afterAutospacing="0"/>
            </w:pPr>
            <w:r>
              <w:t>– анализ и оценка роли образования;</w:t>
            </w:r>
          </w:p>
          <w:p w:rsidR="002138BA" w:rsidRDefault="002138BA" w:rsidP="001F0828">
            <w:pPr>
              <w:pStyle w:val="a4"/>
              <w:spacing w:before="0" w:beforeAutospacing="0" w:after="0" w:afterAutospacing="0"/>
            </w:pPr>
            <w:r>
              <w:t>– способность находить проблемные зоны и точки роста в своем профессиональном и личностном развитии;</w:t>
            </w:r>
          </w:p>
          <w:p w:rsidR="002138BA" w:rsidRDefault="002138BA" w:rsidP="001F0828">
            <w:pPr>
              <w:pStyle w:val="a4"/>
              <w:spacing w:before="0" w:beforeAutospacing="0" w:after="0" w:afterAutospacing="0"/>
            </w:pPr>
            <w:r>
              <w:t>– обоснованная самооценка.</w:t>
            </w:r>
          </w:p>
          <w:p w:rsidR="002138BA" w:rsidRPr="001E0280" w:rsidRDefault="002138BA" w:rsidP="001F0828">
            <w:pPr>
              <w:pStyle w:val="a4"/>
              <w:spacing w:before="0" w:beforeAutospacing="0" w:after="0" w:afterAutospacing="0"/>
            </w:pPr>
          </w:p>
        </w:tc>
        <w:tc>
          <w:tcPr>
            <w:tcW w:w="1230" w:type="dxa"/>
          </w:tcPr>
          <w:p w:rsidR="005067B3" w:rsidRPr="001E0280" w:rsidRDefault="005067B3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BA" w:rsidRPr="001E0280" w:rsidTr="00003767">
        <w:trPr>
          <w:trHeight w:val="462"/>
        </w:trPr>
        <w:tc>
          <w:tcPr>
            <w:tcW w:w="693" w:type="dxa"/>
          </w:tcPr>
          <w:p w:rsidR="002138BA" w:rsidRPr="001E0280" w:rsidRDefault="002138BA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6" w:type="dxa"/>
          </w:tcPr>
          <w:p w:rsidR="002138BA" w:rsidRPr="001E0280" w:rsidRDefault="002138BA" w:rsidP="001F0828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Оригинальность изложения</w:t>
            </w:r>
          </w:p>
        </w:tc>
        <w:tc>
          <w:tcPr>
            <w:tcW w:w="4677" w:type="dxa"/>
          </w:tcPr>
          <w:p w:rsidR="002138BA" w:rsidRDefault="002138BA" w:rsidP="001F0828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художественный стиль и нестандартность изложения;</w:t>
            </w:r>
          </w:p>
          <w:p w:rsidR="002138BA" w:rsidRDefault="002138BA" w:rsidP="001F0828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эмоциональное воздействие текста;</w:t>
            </w:r>
          </w:p>
          <w:p w:rsidR="002138BA" w:rsidRDefault="002138BA" w:rsidP="001F0828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яркость и образность изложения;</w:t>
            </w:r>
          </w:p>
          <w:p w:rsidR="002138BA" w:rsidRDefault="002138BA" w:rsidP="001F0828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ясность и целостность педагогического взгляда;</w:t>
            </w:r>
          </w:p>
          <w:p w:rsidR="002138BA" w:rsidRDefault="002138BA" w:rsidP="001F0828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использование точных метафор;</w:t>
            </w:r>
          </w:p>
          <w:p w:rsidR="002138BA" w:rsidRDefault="002138BA" w:rsidP="001F0828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индивидуальность и уникальность профессионального опыта</w:t>
            </w:r>
          </w:p>
          <w:p w:rsidR="002138BA" w:rsidRPr="001E0280" w:rsidRDefault="002138BA" w:rsidP="001F0828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диалоговый подход — открытость, импровизация, приглашение к совместному размышлению.</w:t>
            </w:r>
          </w:p>
        </w:tc>
        <w:tc>
          <w:tcPr>
            <w:tcW w:w="1230" w:type="dxa"/>
          </w:tcPr>
          <w:p w:rsidR="002138BA" w:rsidRPr="001E0280" w:rsidRDefault="002138BA" w:rsidP="001F0828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767" w:rsidRDefault="00003767" w:rsidP="009B767C">
      <w:pPr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767C" w:rsidRDefault="009B767C" w:rsidP="009B767C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Эксперт </w:t>
      </w:r>
      <w:r w:rsidRPr="00BD3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/____________________________/</w:t>
      </w:r>
      <w:r>
        <w:rPr>
          <w:rFonts w:eastAsia="Times New Roman"/>
          <w:b/>
          <w:bCs/>
          <w:sz w:val="24"/>
          <w:szCs w:val="24"/>
        </w:rPr>
        <w:t xml:space="preserve">    </w:t>
      </w:r>
    </w:p>
    <w:p w:rsidR="009B767C" w:rsidRDefault="009B767C" w:rsidP="009B767C">
      <w:pPr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0D2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эксперта с указанием структурного подразделения ____________________________________________</w:t>
      </w:r>
      <w:r w:rsidR="0000376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</w:t>
      </w:r>
    </w:p>
    <w:p w:rsidR="00C67A30" w:rsidRDefault="009B767C" w:rsidP="00003767">
      <w:pPr>
        <w:ind w:left="120"/>
        <w:rPr>
          <w:sz w:val="20"/>
          <w:szCs w:val="20"/>
        </w:rPr>
      </w:pPr>
      <w:r w:rsidRPr="002036C1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 экспертизы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</w:t>
      </w:r>
    </w:p>
    <w:sectPr w:rsidR="00C6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67A30"/>
    <w:rsid w:val="00003767"/>
    <w:rsid w:val="002138BA"/>
    <w:rsid w:val="005067B3"/>
    <w:rsid w:val="009B767C"/>
    <w:rsid w:val="00C67A30"/>
    <w:rsid w:val="00ED5DF5"/>
    <w:rsid w:val="00F0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Nikulina_TI</dc:creator>
  <cp:lastModifiedBy>Nikulina_TI</cp:lastModifiedBy>
  <cp:revision>2</cp:revision>
  <dcterms:created xsi:type="dcterms:W3CDTF">2018-11-16T10:18:00Z</dcterms:created>
  <dcterms:modified xsi:type="dcterms:W3CDTF">2018-11-16T10:18:00Z</dcterms:modified>
</cp:coreProperties>
</file>